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2891755"/>
      <w:bookmarkStart w:id="1" w:name="_GoBack"/>
      <w:bookmarkEnd w:id="1"/>
      <w:r w:rsidRPr="008E285B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Təsdiq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edilmişdir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>”</w:t>
      </w: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5B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5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İdarə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Heyətinin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Sədri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>)</w:t>
      </w: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5B">
        <w:rPr>
          <w:rFonts w:ascii="Times New Roman" w:hAnsi="Times New Roman" w:cs="Times New Roman"/>
          <w:b/>
          <w:sz w:val="24"/>
          <w:szCs w:val="24"/>
        </w:rPr>
        <w:t>#____</w:t>
      </w: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İyun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“___</w:t>
      </w:r>
      <w:proofErr w:type="gramStart"/>
      <w:r w:rsidRPr="008E285B">
        <w:rPr>
          <w:rFonts w:ascii="Times New Roman" w:hAnsi="Times New Roman" w:cs="Times New Roman"/>
          <w:b/>
          <w:sz w:val="24"/>
          <w:szCs w:val="24"/>
        </w:rPr>
        <w:t>” ,</w:t>
      </w:r>
      <w:proofErr w:type="gram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E285B">
        <w:rPr>
          <w:rFonts w:ascii="Times New Roman" w:hAnsi="Times New Roman" w:cs="Times New Roman"/>
          <w:b/>
          <w:sz w:val="24"/>
          <w:szCs w:val="24"/>
          <w:lang w:val="az-Latn-AZ"/>
        </w:rPr>
        <w:t>-cu il</w:t>
      </w: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5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iyul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2019-cu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il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tarixdən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85B">
        <w:rPr>
          <w:rFonts w:ascii="Times New Roman" w:hAnsi="Times New Roman" w:cs="Times New Roman"/>
          <w:b/>
          <w:sz w:val="24"/>
          <w:szCs w:val="24"/>
        </w:rPr>
        <w:t>qüvvədədir</w:t>
      </w:r>
      <w:proofErr w:type="spellEnd"/>
      <w:r w:rsidRPr="008E28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</w:rPr>
      </w:pPr>
    </w:p>
    <w:p w:rsidR="00005CDB" w:rsidRPr="008E285B" w:rsidRDefault="00005CDB" w:rsidP="00005CD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285B">
        <w:rPr>
          <w:rFonts w:ascii="Times New Roman" w:hAnsi="Times New Roman" w:cs="Times New Roman"/>
          <w:b/>
          <w:sz w:val="32"/>
          <w:szCs w:val="32"/>
        </w:rPr>
        <w:t>AZƏRBAYCAN QİYMƏTLƏNDİRİCİLƏR CƏMİYYƏTİ</w:t>
      </w:r>
    </w:p>
    <w:p w:rsidR="00005CDB" w:rsidRPr="008E285B" w:rsidRDefault="00005CDB" w:rsidP="00005CDB">
      <w:pPr>
        <w:rPr>
          <w:rFonts w:ascii="Times New Roman" w:hAnsi="Times New Roman" w:cs="Times New Roman"/>
          <w:b/>
          <w:sz w:val="32"/>
          <w:szCs w:val="32"/>
        </w:rPr>
      </w:pPr>
      <w:r w:rsidRPr="008E285B">
        <w:rPr>
          <w:rFonts w:ascii="Times New Roman" w:hAnsi="Times New Roman" w:cs="Times New Roman"/>
          <w:b/>
          <w:sz w:val="32"/>
          <w:szCs w:val="32"/>
        </w:rPr>
        <w:t xml:space="preserve">BEYNƏLXALQ QİYMƏTLƏNDİRMƏ STANDARTLARI ÜZRƏ XİDMƏTLƏR TƏQDİM EDƏN FİRMALARIN QEYDİYYATI QAYDALARINA </w:t>
      </w:r>
    </w:p>
    <w:p w:rsidR="00005CDB" w:rsidRPr="008E285B" w:rsidRDefault="00005CDB" w:rsidP="00005CDB">
      <w:pPr>
        <w:rPr>
          <w:rFonts w:ascii="Times New Roman" w:hAnsi="Times New Roman" w:cs="Times New Roman"/>
          <w:b/>
          <w:sz w:val="32"/>
          <w:szCs w:val="32"/>
        </w:rPr>
      </w:pPr>
      <w:r w:rsidRPr="008E285B">
        <w:rPr>
          <w:rFonts w:ascii="Times New Roman" w:hAnsi="Times New Roman" w:cs="Times New Roman"/>
          <w:b/>
          <w:sz w:val="32"/>
          <w:szCs w:val="32"/>
        </w:rPr>
        <w:t>ƏLAVƏ №1</w:t>
      </w:r>
    </w:p>
    <w:p w:rsidR="00005CDB" w:rsidRPr="008E285B" w:rsidRDefault="00005CDB" w:rsidP="00005CDB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proofErr w:type="spellStart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>Firmaların</w:t>
      </w:r>
      <w:proofErr w:type="spellEnd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>Qeydiyyat</w:t>
      </w:r>
      <w:proofErr w:type="spellEnd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>üçün</w:t>
      </w:r>
      <w:proofErr w:type="spellEnd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>müraciətinin</w:t>
      </w:r>
      <w:proofErr w:type="spellEnd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>məzmunu</w:t>
      </w:r>
      <w:proofErr w:type="spellEnd"/>
      <w:r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="002D522B" w:rsidRPr="008E285B">
        <w:rPr>
          <w:rFonts w:ascii="Times New Roman" w:eastAsiaTheme="majorEastAsia" w:hAnsi="Times New Roman" w:cs="Times New Roman"/>
          <w:b/>
          <w:sz w:val="32"/>
          <w:szCs w:val="32"/>
        </w:rPr>
        <w:t>və</w:t>
      </w:r>
      <w:proofErr w:type="spellEnd"/>
      <w:r w:rsidR="002D522B"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="002D522B" w:rsidRPr="008E285B">
        <w:rPr>
          <w:rFonts w:ascii="Times New Roman" w:eastAsiaTheme="majorEastAsia" w:hAnsi="Times New Roman" w:cs="Times New Roman"/>
          <w:b/>
          <w:sz w:val="32"/>
          <w:szCs w:val="32"/>
        </w:rPr>
        <w:t>sənədləşdirmə</w:t>
      </w:r>
      <w:proofErr w:type="spellEnd"/>
      <w:r w:rsidR="002D522B" w:rsidRPr="008E285B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  <w:proofErr w:type="spellStart"/>
      <w:r w:rsidR="002D522B" w:rsidRPr="008E285B">
        <w:rPr>
          <w:rFonts w:ascii="Times New Roman" w:eastAsiaTheme="majorEastAsia" w:hAnsi="Times New Roman" w:cs="Times New Roman"/>
          <w:b/>
          <w:sz w:val="32"/>
          <w:szCs w:val="32"/>
        </w:rPr>
        <w:t>qaydası</w:t>
      </w:r>
      <w:proofErr w:type="spellEnd"/>
    </w:p>
    <w:p w:rsidR="00005CDB" w:rsidRPr="008E285B" w:rsidRDefault="00005CDB" w:rsidP="002D522B">
      <w:pPr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005CDB" w:rsidRPr="008E285B" w:rsidRDefault="00005CDB" w:rsidP="00005CDB">
      <w:pPr>
        <w:keepNext/>
        <w:keepLines/>
        <w:spacing w:before="240" w:after="0"/>
        <w:ind w:left="720"/>
        <w:jc w:val="both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</w:p>
    <w:p w:rsidR="00005CDB" w:rsidRPr="008E285B" w:rsidRDefault="00005CDB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br w:type="page"/>
      </w:r>
    </w:p>
    <w:p w:rsidR="00005CDB" w:rsidRPr="008E285B" w:rsidRDefault="00005CDB" w:rsidP="00005CDB">
      <w:pPr>
        <w:keepNext/>
        <w:keepLines/>
        <w:spacing w:before="240" w:after="0"/>
        <w:ind w:left="720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lastRenderedPageBreak/>
        <w:t>Firmaların</w:t>
      </w:r>
      <w:proofErr w:type="spellEnd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Qeydiyyat</w:t>
      </w:r>
      <w:proofErr w:type="spellEnd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üçün</w:t>
      </w:r>
      <w:proofErr w:type="spellEnd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mü</w:t>
      </w:r>
      <w:bookmarkEnd w:id="0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raciətinin</w:t>
      </w:r>
      <w:proofErr w:type="spellEnd"/>
    </w:p>
    <w:p w:rsidR="00005CDB" w:rsidRPr="008E285B" w:rsidRDefault="00005CDB" w:rsidP="00005CDB">
      <w:pPr>
        <w:keepNext/>
        <w:keepLines/>
        <w:spacing w:before="240" w:after="0"/>
        <w:ind w:left="720"/>
        <w:jc w:val="center"/>
        <w:outlineLvl w:val="0"/>
        <w:rPr>
          <w:rFonts w:ascii="Times New Roman" w:eastAsiaTheme="majorEastAsia" w:hAnsi="Times New Roman" w:cs="Times New Roman"/>
          <w:color w:val="010302"/>
          <w:sz w:val="32"/>
          <w:szCs w:val="32"/>
        </w:rPr>
      </w:pP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məzmunu</w:t>
      </w:r>
      <w:proofErr w:type="spellEnd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və</w:t>
      </w:r>
      <w:proofErr w:type="spellEnd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sənədləşdirmə</w:t>
      </w:r>
      <w:proofErr w:type="spellEnd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8E285B"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  <w:t>qaydası</w:t>
      </w:r>
      <w:proofErr w:type="spellEnd"/>
    </w:p>
    <w:p w:rsidR="00005CDB" w:rsidRPr="008E285B" w:rsidRDefault="00005CDB" w:rsidP="00005CDB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693"/>
        <w:gridCol w:w="1609"/>
      </w:tblGrid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E285B">
              <w:rPr>
                <w:rFonts w:ascii="Times New Roman" w:hAnsi="Times New Roman" w:cs="Times New Roman"/>
                <w:lang w:val="az-Latn-AZ"/>
              </w:rPr>
              <w:t>№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Meyar</w:t>
            </w:r>
            <w:proofErr w:type="spellEnd"/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Sübut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şəxs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Beynəlxalq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qiymətləndirmə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üzrə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xidmətlər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təqdim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edən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firmalarin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qeydiyyatı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qaydalarının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aksepti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İmzalı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möhürlü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məktub-müraciət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Beynəlxalq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qiymətləndirmə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üzrə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xidmətlər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təqdim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edən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firmalarin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Davranış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qaydalarının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aksepti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İmzalı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möhürlü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məktub-müraciət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spacing w:line="333" w:lineRule="exact"/>
              <w:ind w:right="2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Seçilmiş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qiymətləndiricinin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sifarişləri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səriştə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yerinə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yetirmək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üçün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müvafiq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təhsili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bacarığı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təcrübəsinin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olması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CDB" w:rsidRPr="008E285B" w:rsidRDefault="00005CDB" w:rsidP="00005CD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Sertifikat</w:t>
            </w:r>
            <w:proofErr w:type="spellEnd"/>
          </w:p>
          <w:p w:rsidR="00005CDB" w:rsidRPr="008E285B" w:rsidRDefault="00005CDB" w:rsidP="00005CD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Təhsil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haqqında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Diplom</w:t>
            </w:r>
            <w:proofErr w:type="spellEnd"/>
          </w:p>
          <w:p w:rsidR="00005CDB" w:rsidRPr="008E285B" w:rsidRDefault="00005CDB" w:rsidP="00005CD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Müsahibənin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yekunu</w:t>
            </w:r>
            <w:proofErr w:type="spellEnd"/>
          </w:p>
          <w:p w:rsidR="00005CDB" w:rsidRPr="008E285B" w:rsidRDefault="00005CDB" w:rsidP="00005CD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Hesabat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Nümunəsi</w:t>
            </w:r>
            <w:proofErr w:type="spellEnd"/>
          </w:p>
          <w:p w:rsidR="00005CDB" w:rsidRPr="008E285B" w:rsidRDefault="00005CDB" w:rsidP="00005CD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Xarici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dildə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qiymətləndirmə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hesabatı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hazırlamaq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qabiliyyəti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Qiymətləndirici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spacing w:line="333" w:lineRule="exact"/>
              <w:ind w:right="2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Qiymətləndirici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tərəfindən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yerinə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yetirilən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xidmətlərin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keyfiyyətinə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müntəzəm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olaraq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AQC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tərəfindən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nəzarət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tələbinin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aksepti</w:t>
            </w:r>
            <w:proofErr w:type="spellEnd"/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İmzalı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möhürlü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məktub-müraciət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spacing w:line="333" w:lineRule="exact"/>
              <w:ind w:right="2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Qiymətləndiricinin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müstəqilliyi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zəmanəti</w:t>
            </w:r>
            <w:proofErr w:type="spellEnd"/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İmzalı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möhürlü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məktub-müraciət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spacing w:line="333" w:lineRule="exact"/>
              <w:ind w:right="2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Qiymətləndiricinin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dəyərləndirilən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əmlakın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növünə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uyğun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təhsili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bacarığı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təcrübəsinin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olması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öhdəliyinin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aksepti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Əmlak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növləri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göstərilməklə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imzalı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möhürlü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məktub-müraciət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spacing w:line="333" w:lineRule="exact"/>
              <w:ind w:right="2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Firmanın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Tərəfdaşlarının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ən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50% AQC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üzvləri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olması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AQC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tərəfindən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tanınan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ekvivalent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xarici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sertifikatlaşma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(RICS, REV, TEGOVA, American Society of Appraisers 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s.)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keçməsi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tələbinin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aksepti</w:t>
            </w:r>
            <w:proofErr w:type="spellEnd"/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Tərəfdaşlar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göstərilməklə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imzalı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və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möhürlü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məktub-müraciət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 xml:space="preserve">AQC </w:t>
            </w:r>
            <w:proofErr w:type="spellStart"/>
            <w:r w:rsidRPr="008E285B">
              <w:rPr>
                <w:rFonts w:ascii="Times New Roman" w:hAnsi="Times New Roman" w:cs="Times New Roman"/>
              </w:rPr>
              <w:t>İdarə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Heyətinin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təsdiqiedici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arayışı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 xml:space="preserve">AQC </w:t>
            </w:r>
            <w:proofErr w:type="spellStart"/>
            <w:r w:rsidRPr="008E285B">
              <w:rPr>
                <w:rFonts w:ascii="Times New Roman" w:hAnsi="Times New Roman" w:cs="Times New Roman"/>
              </w:rPr>
              <w:t>İdarə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Heyətinin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Sədri</w:t>
            </w:r>
            <w:proofErr w:type="spellEnd"/>
          </w:p>
        </w:tc>
      </w:tr>
      <w:tr w:rsidR="00005CDB" w:rsidRPr="008E285B" w:rsidTr="00005CDB">
        <w:tc>
          <w:tcPr>
            <w:tcW w:w="704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r w:rsidRPr="008E2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005CDB" w:rsidRPr="008E285B" w:rsidRDefault="00005CDB" w:rsidP="00005CDB">
            <w:pPr>
              <w:spacing w:line="333" w:lineRule="exact"/>
              <w:ind w:right="24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Peşəkar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məsuliyyət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sığortasının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olması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tələbinin</w:t>
            </w:r>
            <w:proofErr w:type="spellEnd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aksepti</w:t>
            </w:r>
            <w:proofErr w:type="spellEnd"/>
          </w:p>
        </w:tc>
        <w:tc>
          <w:tcPr>
            <w:tcW w:w="2693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Sığorta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şəhadətnaməsi</w:t>
            </w:r>
            <w:proofErr w:type="spellEnd"/>
          </w:p>
        </w:tc>
        <w:tc>
          <w:tcPr>
            <w:tcW w:w="1418" w:type="dxa"/>
          </w:tcPr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285B">
              <w:rPr>
                <w:rFonts w:ascii="Times New Roman" w:hAnsi="Times New Roman" w:cs="Times New Roman"/>
              </w:rPr>
              <w:t>Məsul</w:t>
            </w:r>
            <w:proofErr w:type="spellEnd"/>
            <w:r w:rsidRPr="008E2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B">
              <w:rPr>
                <w:rFonts w:ascii="Times New Roman" w:hAnsi="Times New Roman" w:cs="Times New Roman"/>
              </w:rPr>
              <w:t>Tərəfdaş</w:t>
            </w:r>
            <w:proofErr w:type="spellEnd"/>
          </w:p>
          <w:p w:rsidR="00005CDB" w:rsidRPr="008E285B" w:rsidRDefault="00005CDB" w:rsidP="00005C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CDB" w:rsidRPr="008E285B" w:rsidRDefault="00005CDB" w:rsidP="00005CDB">
      <w:pPr>
        <w:jc w:val="both"/>
        <w:rPr>
          <w:rFonts w:ascii="Times New Roman" w:hAnsi="Times New Roman" w:cs="Times New Roman"/>
        </w:rPr>
      </w:pPr>
    </w:p>
    <w:p w:rsidR="00005CDB" w:rsidRPr="008E285B" w:rsidRDefault="00005CDB" w:rsidP="00005CDB">
      <w:pPr>
        <w:rPr>
          <w:rFonts w:ascii="Times New Roman" w:hAnsi="Times New Roman" w:cs="Times New Roman"/>
        </w:rPr>
      </w:pPr>
    </w:p>
    <w:p w:rsidR="00005CDB" w:rsidRPr="008E285B" w:rsidRDefault="00005CDB" w:rsidP="00005CDB">
      <w:pPr>
        <w:rPr>
          <w:rFonts w:ascii="Times New Roman" w:hAnsi="Times New Roman" w:cs="Times New Roman"/>
        </w:rPr>
      </w:pPr>
    </w:p>
    <w:p w:rsidR="00005CDB" w:rsidRPr="008E285B" w:rsidRDefault="00005CDB" w:rsidP="00005CDB">
      <w:pPr>
        <w:jc w:val="center"/>
        <w:rPr>
          <w:rFonts w:ascii="Times New Roman" w:hAnsi="Times New Roman" w:cs="Times New Roman"/>
        </w:rPr>
      </w:pPr>
    </w:p>
    <w:sectPr w:rsidR="00005CDB" w:rsidRPr="008E285B" w:rsidSect="00005CDB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36" w:rsidRDefault="00553236" w:rsidP="00005CDB">
      <w:pPr>
        <w:spacing w:after="0" w:line="240" w:lineRule="auto"/>
      </w:pPr>
      <w:r>
        <w:separator/>
      </w:r>
    </w:p>
  </w:endnote>
  <w:endnote w:type="continuationSeparator" w:id="0">
    <w:p w:rsidR="00553236" w:rsidRDefault="00553236" w:rsidP="0000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DB" w:rsidRDefault="00005CDB" w:rsidP="00005CDB">
    <w:pPr>
      <w:pStyle w:val="a7"/>
    </w:pPr>
    <w:r>
      <w:rPr>
        <w:rFonts w:cstheme="minorHAnsi"/>
      </w:rPr>
      <w:t>©</w:t>
    </w:r>
    <w:r>
      <w:t>AQC 2019</w:t>
    </w:r>
  </w:p>
  <w:p w:rsidR="00005CDB" w:rsidRDefault="00005C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36" w:rsidRDefault="00553236" w:rsidP="00005CDB">
      <w:pPr>
        <w:spacing w:after="0" w:line="240" w:lineRule="auto"/>
      </w:pPr>
      <w:r>
        <w:separator/>
      </w:r>
    </w:p>
  </w:footnote>
  <w:footnote w:type="continuationSeparator" w:id="0">
    <w:p w:rsidR="00553236" w:rsidRDefault="00553236" w:rsidP="0000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D0C"/>
    <w:multiLevelType w:val="hybridMultilevel"/>
    <w:tmpl w:val="F5DC8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ACC"/>
    <w:multiLevelType w:val="hybridMultilevel"/>
    <w:tmpl w:val="A2924964"/>
    <w:lvl w:ilvl="0" w:tplc="BCD0F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43393"/>
    <w:multiLevelType w:val="hybridMultilevel"/>
    <w:tmpl w:val="8EC48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B8226B"/>
    <w:multiLevelType w:val="multilevel"/>
    <w:tmpl w:val="8C24B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000000"/>
        <w:sz w:val="1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69356C71"/>
    <w:multiLevelType w:val="hybridMultilevel"/>
    <w:tmpl w:val="E586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56530"/>
    <w:multiLevelType w:val="multilevel"/>
    <w:tmpl w:val="FA205DD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17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000000"/>
        <w:sz w:val="1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color w:val="000000"/>
        <w:sz w:val="1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000000"/>
        <w:sz w:val="1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color w:val="000000"/>
        <w:sz w:val="1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color w:val="000000"/>
        <w:sz w:val="1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color w:val="000000"/>
        <w:sz w:val="1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color w:val="000000"/>
        <w:sz w:val="17"/>
      </w:rPr>
    </w:lvl>
  </w:abstractNum>
  <w:abstractNum w:abstractNumId="6">
    <w:nsid w:val="70C62223"/>
    <w:multiLevelType w:val="hybridMultilevel"/>
    <w:tmpl w:val="7FAEA3E6"/>
    <w:lvl w:ilvl="0" w:tplc="2AFEAA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B"/>
    <w:rsid w:val="00005CDB"/>
    <w:rsid w:val="002D522B"/>
    <w:rsid w:val="005152A5"/>
    <w:rsid w:val="00553236"/>
    <w:rsid w:val="008E285B"/>
    <w:rsid w:val="00A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166E-E3CC-4A10-B67C-09FFB72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C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C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CDB"/>
  </w:style>
  <w:style w:type="paragraph" w:styleId="a7">
    <w:name w:val="footer"/>
    <w:basedOn w:val="a"/>
    <w:link w:val="a8"/>
    <w:uiPriority w:val="99"/>
    <w:unhideWhenUsed/>
    <w:rsid w:val="00005CD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76ED-5CC5-4E45-8BB1-E58BB1CE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</dc:creator>
  <cp:keywords/>
  <dc:description/>
  <cp:lastModifiedBy>User</cp:lastModifiedBy>
  <cp:revision>4</cp:revision>
  <cp:lastPrinted>2019-07-02T06:11:00Z</cp:lastPrinted>
  <dcterms:created xsi:type="dcterms:W3CDTF">2019-07-01T15:03:00Z</dcterms:created>
  <dcterms:modified xsi:type="dcterms:W3CDTF">2019-07-02T06:11:00Z</dcterms:modified>
</cp:coreProperties>
</file>